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E644" w14:textId="77777777" w:rsidR="000F70BC" w:rsidRDefault="000F70BC" w:rsidP="000F70BC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F5AA355" w14:textId="77777777" w:rsidR="000F70BC" w:rsidRDefault="000F70BC" w:rsidP="000F70BC">
      <w:pPr>
        <w:spacing w:after="0" w:line="240" w:lineRule="auto"/>
        <w:ind w:left="9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29 ต.ค. 2567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338CB8C" w14:textId="77777777" w:rsidR="000F70BC" w:rsidRPr="00D16318" w:rsidRDefault="000F70BC" w:rsidP="000F70B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813CB">
        <w:rPr>
          <w:rFonts w:ascii="TH SarabunPSK" w:hAnsi="TH SarabunPSK" w:cs="TH SarabunPSK" w:hint="cs"/>
          <w:sz w:val="32"/>
          <w:szCs w:val="32"/>
          <w:cs/>
        </w:rPr>
        <w:t>วันที่ 29 ต.ค.256</w:t>
      </w:r>
      <w:r>
        <w:rPr>
          <w:rFonts w:ascii="TH SarabunPSK" w:hAnsi="TH SarabunPSK" w:cs="TH SarabunPSK" w:hint="cs"/>
          <w:sz w:val="32"/>
          <w:szCs w:val="32"/>
          <w:cs/>
        </w:rPr>
        <w:t>67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6318">
        <w:rPr>
          <w:rFonts w:ascii="TH SarabunPSK" w:hAnsi="TH SarabunPSK" w:cs="TH SarabunPSK"/>
          <w:sz w:val="32"/>
          <w:szCs w:val="32"/>
          <w:cs/>
        </w:rPr>
        <w:t>นายเอกชัย สาครบุรี 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6318">
        <w:rPr>
          <w:rFonts w:ascii="TH SarabunPSK" w:hAnsi="TH SarabunPSK" w:cs="TH SarabunPSK"/>
          <w:sz w:val="32"/>
          <w:szCs w:val="32"/>
          <w:cs/>
        </w:rPr>
        <w:t xml:space="preserve">สภ.ทองผาภูมิ แจ้งว่า วันนี้ </w:t>
      </w:r>
      <w:r w:rsidRPr="00D16318">
        <w:rPr>
          <w:rFonts w:ascii="TH SarabunPSK" w:hAnsi="TH SarabunPSK" w:cs="TH SarabunPSK"/>
          <w:sz w:val="32"/>
          <w:szCs w:val="32"/>
        </w:rPr>
        <w:t>29</w:t>
      </w:r>
      <w:r w:rsidRPr="00D16318">
        <w:rPr>
          <w:rFonts w:ascii="TH SarabunPSK" w:hAnsi="TH SarabunPSK" w:cs="TH SarabunPSK"/>
          <w:sz w:val="32"/>
          <w:szCs w:val="32"/>
          <w:cs/>
        </w:rPr>
        <w:t xml:space="preserve"> ต.ค. </w:t>
      </w:r>
      <w:r w:rsidRPr="00D16318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7</w:t>
      </w:r>
      <w:r w:rsidRPr="00D16318">
        <w:rPr>
          <w:rFonts w:ascii="TH SarabunPSK" w:hAnsi="TH SarabunPSK" w:cs="TH SarabunPSK"/>
          <w:sz w:val="32"/>
          <w:szCs w:val="32"/>
          <w:cs/>
        </w:rPr>
        <w:t xml:space="preserve"> เวลาประมาณ </w:t>
      </w:r>
      <w:r w:rsidRPr="00D16318">
        <w:rPr>
          <w:rFonts w:ascii="TH SarabunPSK" w:hAnsi="TH SarabunPSK" w:cs="TH SarabunPSK"/>
          <w:sz w:val="32"/>
          <w:szCs w:val="32"/>
        </w:rPr>
        <w:t>11.30</w:t>
      </w:r>
      <w:r w:rsidRPr="00D16318">
        <w:rPr>
          <w:rFonts w:ascii="TH SarabunPSK" w:hAnsi="TH SarabunPSK" w:cs="TH SarabunPSK"/>
          <w:sz w:val="32"/>
          <w:szCs w:val="32"/>
          <w:cs/>
        </w:rPr>
        <w:t xml:space="preserve"> น.  ผู้แจ้งได้ถูกมิจฉาชีพอ้างว่าผู้แจ้งมีส่วนเกี่ยวข้องกับการกระทำความผิดเกี่ยวกับการเปิดบัญชีม้า  และมิจฉาชีพให้ผู้แจ้งโอนเงินไปเพื่อตรวจสอบ ผู้แจ้งหลงเชื่อจึงได้โอนเงินจากบัญชีธนาคาร </w:t>
      </w:r>
      <w:r w:rsidRPr="00D16318">
        <w:rPr>
          <w:rFonts w:ascii="TH SarabunPSK" w:hAnsi="TH SarabunPSK" w:cs="TH SarabunPSK"/>
          <w:sz w:val="32"/>
          <w:szCs w:val="32"/>
        </w:rPr>
        <w:t xml:space="preserve">TTB </w:t>
      </w:r>
      <w:r w:rsidRPr="00D16318">
        <w:rPr>
          <w:rFonts w:ascii="TH SarabunPSK" w:hAnsi="TH SarabunPSK" w:cs="TH SarabunPSK"/>
          <w:sz w:val="32"/>
          <w:szCs w:val="32"/>
          <w:cs/>
        </w:rPr>
        <w:t xml:space="preserve">ธนชาต เลขบัญชี </w:t>
      </w:r>
      <w:r w:rsidRPr="00D16318">
        <w:rPr>
          <w:rFonts w:ascii="TH SarabunPSK" w:hAnsi="TH SarabunPSK" w:cs="TH SarabunPSK"/>
          <w:sz w:val="32"/>
          <w:szCs w:val="32"/>
        </w:rPr>
        <w:t>2942086089</w:t>
      </w:r>
      <w:r w:rsidRPr="00D16318">
        <w:rPr>
          <w:rFonts w:ascii="TH SarabunPSK" w:hAnsi="TH SarabunPSK" w:cs="TH SarabunPSK"/>
          <w:sz w:val="32"/>
          <w:szCs w:val="32"/>
          <w:cs/>
        </w:rPr>
        <w:t xml:space="preserve"> ของผู้แจ้งไปยัง บัญชีธนาคาร </w:t>
      </w:r>
      <w:r w:rsidRPr="00D16318">
        <w:rPr>
          <w:rFonts w:ascii="TH SarabunPSK" w:hAnsi="TH SarabunPSK" w:cs="TH SarabunPSK"/>
          <w:sz w:val="32"/>
          <w:szCs w:val="32"/>
        </w:rPr>
        <w:t xml:space="preserve">LH Bank </w:t>
      </w:r>
      <w:r w:rsidRPr="00D16318">
        <w:rPr>
          <w:rFonts w:ascii="TH SarabunPSK" w:hAnsi="TH SarabunPSK" w:cs="TH SarabunPSK"/>
          <w:sz w:val="32"/>
          <w:szCs w:val="32"/>
          <w:cs/>
        </w:rPr>
        <w:t xml:space="preserve">เลขบัญชี </w:t>
      </w:r>
      <w:r w:rsidRPr="00D16318">
        <w:rPr>
          <w:rFonts w:ascii="TH SarabunPSK" w:hAnsi="TH SarabunPSK" w:cs="TH SarabunPSK"/>
          <w:sz w:val="32"/>
          <w:szCs w:val="32"/>
        </w:rPr>
        <w:t>8002845965</w:t>
      </w:r>
      <w:r w:rsidRPr="00D16318">
        <w:rPr>
          <w:rFonts w:ascii="TH SarabunPSK" w:hAnsi="TH SarabunPSK" w:cs="TH SarabunPSK"/>
          <w:sz w:val="32"/>
          <w:szCs w:val="32"/>
          <w:cs/>
        </w:rPr>
        <w:t xml:space="preserve"> ชื่อบัญชี นายอุดมศักดิ์ แก้วเซ่ง จำนวน </w:t>
      </w:r>
      <w:r w:rsidRPr="00D16318">
        <w:rPr>
          <w:rFonts w:ascii="TH SarabunPSK" w:hAnsi="TH SarabunPSK" w:cs="TH SarabunPSK"/>
          <w:sz w:val="32"/>
          <w:szCs w:val="32"/>
        </w:rPr>
        <w:t>5,000</w:t>
      </w:r>
      <w:r w:rsidRPr="00D16318">
        <w:rPr>
          <w:rFonts w:ascii="TH SarabunPSK" w:hAnsi="TH SarabunPSK" w:cs="TH SarabunPSK"/>
          <w:sz w:val="32"/>
          <w:szCs w:val="32"/>
          <w:cs/>
        </w:rPr>
        <w:t xml:space="preserve"> บาท ทำให้ผู้แจ้งได้รับความเสียหาย </w:t>
      </w:r>
    </w:p>
    <w:p w14:paraId="04E58145" w14:textId="77777777" w:rsidR="000F70BC" w:rsidRPr="00D16318" w:rsidRDefault="000F70BC" w:rsidP="000F70B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D16318">
        <w:rPr>
          <w:rFonts w:ascii="TH SarabunPSK" w:hAnsi="TH SarabunPSK" w:cs="TH SarabunPSK"/>
          <w:sz w:val="32"/>
          <w:szCs w:val="32"/>
        </w:rPr>
        <w:tab/>
      </w:r>
      <w:r w:rsidRPr="00D16318">
        <w:rPr>
          <w:rFonts w:ascii="TH SarabunPSK" w:hAnsi="TH SarabunPSK" w:cs="TH SarabunPSK"/>
          <w:sz w:val="32"/>
          <w:szCs w:val="32"/>
          <w:cs/>
        </w:rPr>
        <w:t xml:space="preserve">เหตุเกิด หมู่ </w:t>
      </w:r>
      <w:r w:rsidRPr="00D16318">
        <w:rPr>
          <w:rFonts w:ascii="TH SarabunPSK" w:hAnsi="TH SarabunPSK" w:cs="TH SarabunPSK"/>
          <w:sz w:val="32"/>
          <w:szCs w:val="32"/>
        </w:rPr>
        <w:t>1</w:t>
      </w:r>
      <w:r w:rsidRPr="00D16318">
        <w:rPr>
          <w:rFonts w:ascii="TH SarabunPSK" w:hAnsi="TH SarabunPSK" w:cs="TH SarabunPSK"/>
          <w:sz w:val="32"/>
          <w:szCs w:val="32"/>
          <w:cs/>
        </w:rPr>
        <w:t xml:space="preserve"> ต.ท่าขนุน อ.ทองผาภูมิ จ.กาญจนบุรี วันที่ </w:t>
      </w:r>
      <w:r w:rsidRPr="00D16318">
        <w:rPr>
          <w:rFonts w:ascii="TH SarabunPSK" w:hAnsi="TH SarabunPSK" w:cs="TH SarabunPSK"/>
          <w:sz w:val="32"/>
          <w:szCs w:val="32"/>
        </w:rPr>
        <w:t>29</w:t>
      </w:r>
      <w:r w:rsidRPr="00D16318">
        <w:rPr>
          <w:rFonts w:ascii="TH SarabunPSK" w:hAnsi="TH SarabunPSK" w:cs="TH SarabunPSK"/>
          <w:sz w:val="32"/>
          <w:szCs w:val="32"/>
          <w:cs/>
        </w:rPr>
        <w:t xml:space="preserve"> ต.ค. </w:t>
      </w:r>
      <w:r w:rsidRPr="00D16318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7</w:t>
      </w:r>
    </w:p>
    <w:p w14:paraId="739CEB83" w14:textId="77777777" w:rsidR="000F70BC" w:rsidRPr="00D16318" w:rsidRDefault="000F70BC" w:rsidP="000F70B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D16318">
        <w:rPr>
          <w:rFonts w:ascii="TH SarabunPSK" w:hAnsi="TH SarabunPSK" w:cs="TH SarabunPSK"/>
          <w:sz w:val="32"/>
          <w:szCs w:val="32"/>
          <w:cs/>
        </w:rPr>
        <w:t xml:space="preserve">เวลาประประมาณ </w:t>
      </w:r>
      <w:r w:rsidRPr="00D16318">
        <w:rPr>
          <w:rFonts w:ascii="TH SarabunPSK" w:hAnsi="TH SarabunPSK" w:cs="TH SarabunPSK"/>
          <w:sz w:val="32"/>
          <w:szCs w:val="32"/>
        </w:rPr>
        <w:t>11.30</w:t>
      </w:r>
      <w:r w:rsidRPr="00D16318">
        <w:rPr>
          <w:rFonts w:ascii="TH SarabunPSK" w:hAnsi="TH SarabunPSK" w:cs="TH SarabunPSK"/>
          <w:sz w:val="32"/>
          <w:szCs w:val="32"/>
          <w:cs/>
        </w:rPr>
        <w:t xml:space="preserve"> น. </w:t>
      </w:r>
    </w:p>
    <w:p w14:paraId="6603EA50" w14:textId="77777777" w:rsidR="000F70BC" w:rsidRPr="00D16318" w:rsidRDefault="000F70BC" w:rsidP="000F70BC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1631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พนักงานสอบสวน </w:t>
      </w:r>
      <w:r w:rsidRPr="00D16318">
        <w:rPr>
          <w:rFonts w:ascii="TH SarabunPSK" w:hAnsi="TH SarabunPSK" w:cs="TH SarabunPSK"/>
          <w:sz w:val="32"/>
          <w:szCs w:val="32"/>
          <w:cs/>
        </w:rPr>
        <w:t>สภ.ทองผาภูมิ จว.กาญจนบุรี รับคำร้องทุกข์ไว้แล้ว จะได้ดำเนินการในส่วนที่เกี่ยวข้องต่อไป จึงให้ผู้แจ้่งลงลายมือชื่อไว้เป็นหลักฐาน</w:t>
      </w:r>
    </w:p>
    <w:p w14:paraId="3F40E44A" w14:textId="77777777" w:rsidR="000F70BC" w:rsidRDefault="000F70BC" w:rsidP="000F70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454D86F9" wp14:editId="3003A87F">
            <wp:extent cx="5243970" cy="2790825"/>
            <wp:effectExtent l="0" t="0" r="0" b="0"/>
            <wp:docPr id="16768647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380" cy="280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p w14:paraId="3782D3EF" w14:textId="77777777" w:rsidR="000F70BC" w:rsidRDefault="000F70BC" w:rsidP="000F70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0944A1" w14:textId="77777777" w:rsidR="000F70BC" w:rsidRPr="00BF534A" w:rsidRDefault="000F70BC" w:rsidP="000F70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ช่วงวันที่ 1 ต.ค.2566 -31 ต.ค.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พนักงานสอบสวนได้รับแจ้งความร้องทุกข์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</w:p>
    <w:p w14:paraId="4B9A8EEF" w14:textId="77777777" w:rsidR="000F70BC" w:rsidRDefault="000F70BC" w:rsidP="000F70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-เอกสารหาย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134   เรื่อง</w:t>
      </w:r>
    </w:p>
    <w:p w14:paraId="036A3461" w14:textId="77777777" w:rsidR="000F70BC" w:rsidRDefault="000F70BC" w:rsidP="000F70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-แจ้งเป็นหลักฐาน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24   คดี</w:t>
      </w:r>
    </w:p>
    <w:p w14:paraId="1C6820A4" w14:textId="77777777" w:rsidR="000F70BC" w:rsidRDefault="000F70BC" w:rsidP="000F70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-อาญา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BF534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48    คดี</w:t>
      </w:r>
    </w:p>
    <w:p w14:paraId="61B8FE48" w14:textId="77777777" w:rsidR="000F70BC" w:rsidRDefault="000F70BC" w:rsidP="000F70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467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ต.ค.2567 - 31 ต.ค. 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48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48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10FFEDAC" w14:textId="77777777" w:rsidR="000F70BC" w:rsidRDefault="000F70BC" w:rsidP="000F70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B615E14" w14:textId="6C035E71" w:rsidR="00D32BCA" w:rsidRDefault="00D32BCA">
      <w:pPr>
        <w:rPr>
          <w:rFonts w:hint="cs"/>
          <w:cs/>
        </w:rPr>
      </w:pPr>
    </w:p>
    <w:sectPr w:rsidR="00D32BCA" w:rsidSect="00AC03D5">
      <w:pgSz w:w="11906" w:h="16838"/>
      <w:pgMar w:top="1440" w:right="748" w:bottom="1440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BC"/>
    <w:rsid w:val="000F70BC"/>
    <w:rsid w:val="00AC03D5"/>
    <w:rsid w:val="00AC606E"/>
    <w:rsid w:val="00D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A7A9"/>
  <w15:chartTrackingRefBased/>
  <w15:docId w15:val="{DC7F26EE-C5BF-4047-8452-A113AB7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0BC"/>
    <w:rPr>
      <w:rFonts w:cstheme="minorBidi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7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3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Cs w:val="3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F70B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F70B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F70B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F70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F70B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F70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F70B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F70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F70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F70B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F7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F70B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F70BC"/>
    <w:pPr>
      <w:spacing w:before="160"/>
      <w:jc w:val="center"/>
    </w:pPr>
    <w:rPr>
      <w:rFonts w:cs="Angsana New"/>
      <w:i/>
      <w:iCs/>
      <w:color w:val="404040" w:themeColor="text1" w:themeTint="BF"/>
      <w:kern w:val="2"/>
      <w:szCs w:val="3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F70BC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0BC"/>
    <w:pPr>
      <w:ind w:left="720"/>
      <w:contextualSpacing/>
    </w:pPr>
    <w:rPr>
      <w:rFonts w:cs="Angsana New"/>
      <w:kern w:val="2"/>
      <w:szCs w:val="32"/>
      <w14:ligatures w14:val="standardContextual"/>
    </w:rPr>
  </w:style>
  <w:style w:type="character" w:styleId="aa">
    <w:name w:val="Intense Emphasis"/>
    <w:basedOn w:val="a0"/>
    <w:uiPriority w:val="21"/>
    <w:qFormat/>
    <w:rsid w:val="000F7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kern w:val="2"/>
      <w:szCs w:val="3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F70BC"/>
    <w:rPr>
      <w:rFonts w:cs="Angsana New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2025-04-24T12:10:00Z</dcterms:created>
  <dcterms:modified xsi:type="dcterms:W3CDTF">2025-04-24T12:10:00Z</dcterms:modified>
</cp:coreProperties>
</file>